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D1" w:rsidRPr="004D1044" w:rsidRDefault="00E82AD1" w:rsidP="004D1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Информирование населения об экологическом просвещении</w:t>
      </w:r>
    </w:p>
    <w:p w:rsidR="00E82AD1" w:rsidRPr="004D1044" w:rsidRDefault="00E82AD1" w:rsidP="004D1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Экологическое просвещение</w:t>
      </w:r>
      <w:r w:rsid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>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  <w:proofErr w:type="gramEnd"/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статье 42 Конституции РФ закреплено право каждого гражданина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4D104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</w:t>
      </w:r>
      <w:proofErr w:type="gramEnd"/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1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E82AD1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4D1044" w:rsidRPr="004D1044" w:rsidRDefault="004D1044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F356A" w:rsidRDefault="000F356A" w:rsidP="004D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4D1044" w:rsidRPr="004D1044" w:rsidRDefault="004D1044" w:rsidP="004D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56A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0F356A" w:rsidRPr="000F356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Федеральный закон "Об охране окружающей среды" от 10.01.2002 N 7-ФЗ</w:t>
      </w:r>
      <w:r w:rsidR="000F356A"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0F356A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0F356A" w:rsidRPr="000F356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Федеральный закон "Об отходах производства и потребления" от 24.06.1998 N 89-ФЗ</w:t>
      </w:r>
      <w:r w:rsidR="000F356A"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4D1044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296782" w:rsidRPr="0029678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Федеральный закон "Об охране атмосферного воздуха" от 04.05.1999 N</w:t>
      </w:r>
      <w:r w:rsidR="0047087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 </w:t>
      </w:r>
      <w:r w:rsidR="00296782" w:rsidRPr="0029678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96-ФЗ</w:t>
      </w: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296782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296782" w:rsidRPr="004D1044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Закон РФ "О недрах" от 21.02.1992 N 2395-1;</w:t>
      </w:r>
    </w:p>
    <w:p w:rsidR="00296782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 Липецкой области </w:t>
      </w:r>
      <w:r w:rsidR="00296782"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="00296782"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.01.</w:t>
      </w:r>
      <w:r w:rsidR="00296782"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2003 N 33-ОЗ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r w:rsidR="00296782"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охране окружающей среды Липецкой области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»;</w:t>
      </w:r>
    </w:p>
    <w:p w:rsidR="004D1044" w:rsidRPr="004D1044" w:rsidRDefault="004D1044" w:rsidP="00470878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-Закон Липецкой области от 01 декабря 2008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Pr="004D104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№ 211-ОЗ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 xml:space="preserve"> </w:t>
        </w:r>
      </w:hyperlink>
      <w:hyperlink r:id="rId7" w:history="1">
        <w:r w:rsidRPr="004D104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 xml:space="preserve">«О правовом регулировании некоторых вопросов природопользования в Липецкой̆ области». </w:t>
        </w:r>
      </w:hyperlink>
    </w:p>
    <w:p w:rsidR="004D1044" w:rsidRPr="004D1044" w:rsidRDefault="004D1044" w:rsidP="00470878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865AB" w:rsidRPr="004D1044" w:rsidRDefault="0083083F" w:rsidP="004708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Закон «О доступе к экологической информации» обеспечивает право на получение достоверной, быстрой, своевременной и полной информации о состоянии окружающей среды и природных ресурсов </w:t>
      </w:r>
    </w:p>
    <w:p w:rsidR="00DC1F68" w:rsidRDefault="00C865AB" w:rsidP="00470878">
      <w:pPr>
        <w:tabs>
          <w:tab w:val="left" w:pos="1785"/>
        </w:tabs>
        <w:ind w:firstLine="426"/>
        <w:jc w:val="both"/>
        <w:rPr>
          <w:rFonts w:ascii="Arial" w:hAnsi="Arial" w:cs="Arial"/>
          <w:b/>
          <w:bCs/>
          <w:color w:val="363636"/>
          <w:sz w:val="23"/>
          <w:szCs w:val="23"/>
          <w:bdr w:val="none" w:sz="0" w:space="0" w:color="auto" w:frame="1"/>
          <w:shd w:val="clear" w:color="auto" w:fill="FFFFFF"/>
        </w:rPr>
      </w:pP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Одним</w:t>
      </w:r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из способов получения информации</w:t>
      </w:r>
      <w:r w:rsidR="00470878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 состоянии окружающей среды в Липецкой области, основных мероприятиях в рамках реализации национального проекта</w:t>
      </w: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«Экология» на территории региона, актуальных событиях в области региональной экологической политики</w:t>
      </w:r>
      <w:r w:rsidR="00470878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официальный аккаунт Управления экологии и природных ресурсов Липецкой области</w:t>
      </w:r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Подписаться на канал можно по ссылке или </w:t>
      </w:r>
      <w:proofErr w:type="spellStart"/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qr</w:t>
      </w:r>
      <w:proofErr w:type="spellEnd"/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-коду:</w:t>
      </w:r>
      <w:r w:rsid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spellStart"/>
      <w:r w:rsidR="00DC1F68" w:rsidRPr="00DC1F6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Telegram</w:t>
      </w:r>
      <w:proofErr w:type="spellEnd"/>
      <w:r w:rsidR="00DC1F68" w:rsidRPr="00DC1F68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C1F68">
        <w:rPr>
          <w:rFonts w:ascii="Arial" w:hAnsi="Arial" w:cs="Arial"/>
          <w:b/>
          <w:bCs/>
          <w:color w:val="36363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DC1F68" w:rsidRPr="008A62C9">
          <w:rPr>
            <w:rStyle w:val="a5"/>
            <w:rFonts w:ascii="Arial" w:hAnsi="Arial" w:cs="Arial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https://t.me/ekonevidal</w:t>
        </w:r>
      </w:hyperlink>
    </w:p>
    <w:p w:rsidR="0083083F" w:rsidRDefault="0083083F" w:rsidP="0083083F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bCs/>
          <w:color w:val="363636"/>
          <w:sz w:val="23"/>
          <w:szCs w:val="23"/>
          <w:bdr w:val="none" w:sz="0" w:space="0" w:color="auto" w:frame="1"/>
          <w:lang w:eastAsia="ru-RU"/>
        </w:rPr>
      </w:pPr>
    </w:p>
    <w:p w:rsidR="0083083F" w:rsidRPr="0083083F" w:rsidRDefault="004D1044" w:rsidP="0083083F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3"/>
          <w:szCs w:val="23"/>
          <w:bdr w:val="none" w:sz="0" w:space="0" w:color="auto" w:frame="1"/>
          <w:lang w:eastAsia="ru-RU"/>
        </w:rPr>
        <w:t xml:space="preserve"> </w:t>
      </w:r>
      <w:r w:rsidR="0083083F" w:rsidRPr="0083083F">
        <w:rPr>
          <w:rFonts w:ascii="Arial" w:eastAsia="Times New Roman" w:hAnsi="Arial" w:cs="Arial"/>
          <w:b/>
          <w:bCs/>
          <w:noProof/>
          <w:color w:val="36363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A79975F" wp14:editId="75B0C01F">
            <wp:extent cx="952500" cy="952500"/>
            <wp:effectExtent l="0" t="0" r="0" b="0"/>
            <wp:docPr id="1" name="Рисунок 1" descr="https://usmadm.ru/uploads/posts/2022-03/1648627440_1648627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madm.ru/uploads/posts/2022-03/1648627440_16486274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3F" w:rsidRPr="0083083F" w:rsidRDefault="0083083F" w:rsidP="00C865AB">
      <w:pPr>
        <w:spacing w:line="240" w:lineRule="auto"/>
        <w:ind w:right="60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0F356A" w:rsidRPr="004D1044" w:rsidRDefault="000F356A" w:rsidP="0047087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Экологическая ситуация в сельском поселении</w:t>
      </w:r>
      <w:r w:rsidR="00DC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Девицкий сельсовет</w:t>
      </w:r>
    </w:p>
    <w:p w:rsidR="000F356A" w:rsidRPr="004D1044" w:rsidRDefault="000F356A" w:rsidP="00470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56A" w:rsidRPr="004D1044" w:rsidRDefault="000F356A" w:rsidP="00470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администрацией сельского поселения Девицкий сельсовет уделяется большое внимание проблемам экологии. В целом экологическая ситуация</w:t>
      </w:r>
      <w:r w:rsid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удовлетворительная. На</w:t>
      </w:r>
      <w:r w:rsid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поселения отсутствуют высокотоксичные производства, </w:t>
      </w:r>
      <w:r w:rsidRPr="004D1044">
        <w:rPr>
          <w:rFonts w:ascii="Times New Roman" w:hAnsi="Times New Roman" w:cs="Times New Roman"/>
          <w:sz w:val="28"/>
          <w:szCs w:val="28"/>
          <w:shd w:val="clear" w:color="auto" w:fill="FFFFFF"/>
        </w:rPr>
        <w:t>нет предприятий высокого класса санитарной опасности. Таким образом, экологическая обстановка может быть оценена как достаточно благоприятная.</w:t>
      </w:r>
    </w:p>
    <w:p w:rsidR="000F356A" w:rsidRPr="004D1044" w:rsidRDefault="000F356A" w:rsidP="004D10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загрязнений окружающей среды на территории поселения являются: автотранспорт, твёрдые коммунальные отходы (ТКО).</w:t>
      </w:r>
    </w:p>
    <w:p w:rsidR="000F356A" w:rsidRPr="004D1044" w:rsidRDefault="000F356A" w:rsidP="004D10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администрацией сельского поселения предусмотрены мероприятия по уменьшению транспортных выбросов:</w:t>
      </w:r>
    </w:p>
    <w:p w:rsidR="000F356A" w:rsidRPr="004D1044" w:rsidRDefault="000F356A" w:rsidP="004D10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дорог и улиц;</w:t>
      </w:r>
    </w:p>
    <w:p w:rsidR="000F356A" w:rsidRPr="004D1044" w:rsidRDefault="000F356A" w:rsidP="004D10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качественного дорожного покрытия;</w:t>
      </w:r>
    </w:p>
    <w:p w:rsidR="000F356A" w:rsidRPr="004D1044" w:rsidRDefault="000F356A" w:rsidP="004D10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посадка зеленых насаждений, обладающих несложным уходом и высокой продуктивностью по поглощению токсичных газов и очистке от пыли.</w:t>
      </w:r>
    </w:p>
    <w:p w:rsidR="000F356A" w:rsidRPr="004D1044" w:rsidRDefault="000F356A" w:rsidP="004D10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 играют значительную роль</w:t>
      </w:r>
      <w:bookmarkStart w:id="0" w:name="_GoBack"/>
      <w:bookmarkEnd w:id="0"/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для минимизации транспортных выбросов, но и обладают свойствами улучшить экологическую и эстетическую обстановку на территории поселения и населенных пунктов.</w:t>
      </w:r>
    </w:p>
    <w:p w:rsidR="000F356A" w:rsidRPr="004D1044" w:rsidRDefault="000F356A" w:rsidP="004D104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D1044">
        <w:rPr>
          <w:sz w:val="28"/>
          <w:szCs w:val="28"/>
        </w:rPr>
        <w:lastRenderedPageBreak/>
        <w:t xml:space="preserve">Решена проблема сбора и утилизации ТКО. На территории сельского поселения установлено 155 контейнеров, утвержден реестр контейнерных площадок. Ведется постепенная замена старых контейнеров на </w:t>
      </w:r>
      <w:proofErr w:type="gramStart"/>
      <w:r w:rsidRPr="004D1044">
        <w:rPr>
          <w:sz w:val="28"/>
          <w:szCs w:val="28"/>
        </w:rPr>
        <w:t>новые</w:t>
      </w:r>
      <w:proofErr w:type="gramEnd"/>
      <w:r w:rsidRPr="004D1044">
        <w:rPr>
          <w:sz w:val="28"/>
          <w:szCs w:val="28"/>
        </w:rPr>
        <w:t xml:space="preserve">. Вывоз твердых коммунальных отходов осуществляет региональный оператор. </w:t>
      </w:r>
    </w:p>
    <w:p w:rsidR="000F356A" w:rsidRPr="004D1044" w:rsidRDefault="000F356A" w:rsidP="004D10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благоустройства, поддержания чистоты и порядка</w:t>
      </w:r>
      <w:r w:rsid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Девицкий сельсовет руководствуется</w:t>
      </w:r>
      <w:r w:rsid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  <w:r w:rsid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Девицкий сельсовет от</w:t>
      </w:r>
      <w:r w:rsid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01.09.2017 г. № 27/65 «Об утверждении Правил </w:t>
      </w:r>
      <w:r w:rsidRPr="004D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 сельского поселения Девицкий сельсовет Усманского муниципального района Липецкой области Российской Федерации».</w:t>
      </w:r>
    </w:p>
    <w:p w:rsidR="000F356A" w:rsidRPr="004D1044" w:rsidRDefault="000F356A" w:rsidP="004D104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D1044">
        <w:rPr>
          <w:sz w:val="28"/>
          <w:szCs w:val="28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83083F" w:rsidRDefault="0083083F"/>
    <w:p w:rsidR="000F356A" w:rsidRPr="000F356A" w:rsidRDefault="000F356A" w:rsidP="000F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F356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жители!</w:t>
      </w:r>
    </w:p>
    <w:p w:rsidR="000F356A" w:rsidRPr="000F356A" w:rsidRDefault="000F356A" w:rsidP="000F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0F356A" w:rsidRPr="000F356A" w:rsidRDefault="000F356A" w:rsidP="000F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F356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Берегите природу и ее экологическое состояние! </w:t>
      </w:r>
      <w:r w:rsidRPr="000F356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Любите животных, защищайте их,</w:t>
      </w:r>
      <w:r w:rsidR="004D10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0F356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посадите деревья и цветы, кормите птиц, не загрязняйте водоемы!</w:t>
      </w:r>
    </w:p>
    <w:p w:rsidR="00C865AB" w:rsidRDefault="00C865AB"/>
    <w:p w:rsidR="0083083F" w:rsidRDefault="008B5C3E">
      <w:r>
        <w:rPr>
          <w:noProof/>
          <w:lang w:eastAsia="ru-RU"/>
        </w:rPr>
        <w:drawing>
          <wp:inline distT="0" distB="0" distL="0" distR="0" wp14:anchorId="633A125E" wp14:editId="045061CB">
            <wp:extent cx="5940425" cy="2259944"/>
            <wp:effectExtent l="0" t="0" r="3175" b="7620"/>
            <wp:docPr id="8" name="Рисунок 8" descr="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A30"/>
    <w:multiLevelType w:val="multilevel"/>
    <w:tmpl w:val="C2E8C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8CC07C8"/>
    <w:multiLevelType w:val="multilevel"/>
    <w:tmpl w:val="6CD0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3161B"/>
    <w:multiLevelType w:val="multilevel"/>
    <w:tmpl w:val="9EEE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C358B"/>
    <w:multiLevelType w:val="multilevel"/>
    <w:tmpl w:val="36C4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E2DDD"/>
    <w:multiLevelType w:val="multilevel"/>
    <w:tmpl w:val="6D10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3F"/>
    <w:rsid w:val="00090602"/>
    <w:rsid w:val="000A665C"/>
    <w:rsid w:val="000F356A"/>
    <w:rsid w:val="001A01FF"/>
    <w:rsid w:val="00296782"/>
    <w:rsid w:val="00470878"/>
    <w:rsid w:val="004D1044"/>
    <w:rsid w:val="005F1513"/>
    <w:rsid w:val="006144B3"/>
    <w:rsid w:val="00765FAD"/>
    <w:rsid w:val="0083083F"/>
    <w:rsid w:val="008B5C3E"/>
    <w:rsid w:val="00917DFD"/>
    <w:rsid w:val="00AF6448"/>
    <w:rsid w:val="00B83D2D"/>
    <w:rsid w:val="00C2195E"/>
    <w:rsid w:val="00C865AB"/>
    <w:rsid w:val="00CA1B2A"/>
    <w:rsid w:val="00CA2B49"/>
    <w:rsid w:val="00DC1F68"/>
    <w:rsid w:val="00E82AD1"/>
    <w:rsid w:val="00E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83F"/>
    <w:rPr>
      <w:b/>
      <w:bCs/>
    </w:rPr>
  </w:style>
  <w:style w:type="character" w:styleId="a5">
    <w:name w:val="Hyperlink"/>
    <w:basedOn w:val="a0"/>
    <w:uiPriority w:val="99"/>
    <w:unhideWhenUsed/>
    <w:rsid w:val="008308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6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D1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83F"/>
    <w:rPr>
      <w:b/>
      <w:bCs/>
    </w:rPr>
  </w:style>
  <w:style w:type="character" w:styleId="a5">
    <w:name w:val="Hyperlink"/>
    <w:basedOn w:val="a0"/>
    <w:uiPriority w:val="99"/>
    <w:unhideWhenUsed/>
    <w:rsid w:val="008308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6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D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FDFF0"/>
            <w:right w:val="none" w:sz="0" w:space="0" w:color="auto"/>
          </w:divBdr>
        </w:div>
      </w:divsChild>
    </w:div>
    <w:div w:id="1560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ekonevid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kolip.ru/npa/10/7/&#1054;&#1047;%20&#8470;%20211%20&#1054;%20&#1087;&#1088;&#1072;&#1074;&#1086;&#1074;&#1086;&#1084;%20&#1088;&#1077;&#1075;&#1091;&#1083;&#1080;&#1088;&#1086;&#1074;&#1072;&#1085;&#1080;&#1080;%20&#1085;&#1077;&#1082;&#1090;&#1086;&#1088;&#1099;&#1093;%20&#1074;&#1086;&#1087;&#1088;&#1086;&#1089;&#1086;&#1074;%20&#1087;&#1088;&#1080;&#1088;&#1086;&#1076;&#1086;&#1087;&#1086;&#1083;&#1100;&#1079;&#1086;&#1074;&#1072;&#1085;&#1080;&#1103;%20&#1074;%20&#1051;&#1080;&#1087;&#1077;&#1094;&#1082;&#1086;&#1081;%20&#1086;&#1073;&#1083;&#1072;&#1089;&#1090;&#1080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lip.ru/npa/10/7/&#1054;&#1047;%20&#8470;%20211%20&#1054;%20&#1087;&#1088;&#1072;&#1074;&#1086;&#1074;&#1086;&#1084;%20&#1088;&#1077;&#1075;&#1091;&#1083;&#1080;&#1088;&#1086;&#1074;&#1072;&#1085;&#1080;&#1080;%20&#1085;&#1077;&#1082;&#1090;&#1086;&#1088;&#1099;&#1093;%20&#1074;&#1086;&#1087;&#1088;&#1086;&#1089;&#1086;&#1074;%20&#1087;&#1088;&#1080;&#1088;&#1086;&#1076;&#1086;&#1087;&#1086;&#1083;&#1100;&#1079;&#1086;&#1074;&#1072;&#1085;&#1080;&#1103;%20&#1074;%20&#1051;&#1080;&#1087;&#1077;&#1094;&#1082;&#1086;&#1081;%20&#1086;&#1073;&#1083;&#1072;&#1089;&#1090;&#1080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10</cp:revision>
  <cp:lastPrinted>2024-03-01T07:08:00Z</cp:lastPrinted>
  <dcterms:created xsi:type="dcterms:W3CDTF">2024-02-19T06:40:00Z</dcterms:created>
  <dcterms:modified xsi:type="dcterms:W3CDTF">2024-03-01T11:10:00Z</dcterms:modified>
</cp:coreProperties>
</file>